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589BF" w14:textId="6E83EDB2" w:rsidR="0011644D" w:rsidRPr="00CD5544" w:rsidRDefault="0011644D" w:rsidP="00B969CE">
      <w:pPr>
        <w:spacing w:line="360" w:lineRule="auto"/>
        <w:ind w:firstLine="0"/>
        <w:jc w:val="center"/>
        <w:rPr>
          <w:b/>
        </w:rPr>
      </w:pPr>
      <w:r w:rsidRPr="00CD5544">
        <w:rPr>
          <w:b/>
        </w:rPr>
        <w:t>Variações na dinâmica de nitrogênio em diferentes escalas espaciai</w:t>
      </w:r>
      <w:r w:rsidR="00CD5544">
        <w:rPr>
          <w:b/>
        </w:rPr>
        <w:t>s e entre grupos funcionais na B</w:t>
      </w:r>
      <w:r w:rsidRPr="00CD5544">
        <w:rPr>
          <w:b/>
        </w:rPr>
        <w:t>acia Amazônica</w:t>
      </w:r>
    </w:p>
    <w:p w14:paraId="1BC21ADD" w14:textId="77777777" w:rsidR="0011644D" w:rsidRPr="00CD5544" w:rsidRDefault="0011644D" w:rsidP="00B969CE">
      <w:pPr>
        <w:spacing w:line="360" w:lineRule="auto"/>
        <w:ind w:firstLine="0"/>
        <w:jc w:val="center"/>
        <w:rPr>
          <w:i/>
          <w:vertAlign w:val="superscript"/>
        </w:rPr>
      </w:pPr>
      <w:r w:rsidRPr="00CD5544">
        <w:rPr>
          <w:i/>
        </w:rPr>
        <w:t>Gabriela Bielefeld Nardoto</w:t>
      </w:r>
      <w:r w:rsidRPr="00CD5544">
        <w:rPr>
          <w:i/>
          <w:vertAlign w:val="superscript"/>
        </w:rPr>
        <w:t>1</w:t>
      </w:r>
      <w:r w:rsidR="000C701B" w:rsidRPr="00CD5544">
        <w:rPr>
          <w:i/>
        </w:rPr>
        <w:t>; Carlos Alberto Quesada</w:t>
      </w:r>
      <w:r w:rsidR="000C701B" w:rsidRPr="00CD5544">
        <w:rPr>
          <w:i/>
          <w:vertAlign w:val="superscript"/>
        </w:rPr>
        <w:t>2</w:t>
      </w:r>
      <w:r w:rsidR="000C701B" w:rsidRPr="00CD5544">
        <w:rPr>
          <w:i/>
        </w:rPr>
        <w:t>, Jon Lloyd</w:t>
      </w:r>
      <w:r w:rsidR="000C701B" w:rsidRPr="00CD5544">
        <w:rPr>
          <w:i/>
          <w:vertAlign w:val="superscript"/>
        </w:rPr>
        <w:t>3</w:t>
      </w:r>
      <w:r w:rsidR="000C701B" w:rsidRPr="00CD5544">
        <w:rPr>
          <w:i/>
        </w:rPr>
        <w:t xml:space="preserve">, Luiz </w:t>
      </w:r>
      <w:proofErr w:type="spellStart"/>
      <w:r w:rsidR="000C701B" w:rsidRPr="00CD5544">
        <w:rPr>
          <w:i/>
        </w:rPr>
        <w:t>Antonio</w:t>
      </w:r>
      <w:proofErr w:type="spellEnd"/>
      <w:r w:rsidR="000C701B" w:rsidRPr="00CD5544">
        <w:rPr>
          <w:i/>
        </w:rPr>
        <w:t xml:space="preserve"> Martinelli</w:t>
      </w:r>
      <w:r w:rsidR="000C701B" w:rsidRPr="00CD5544">
        <w:rPr>
          <w:i/>
          <w:vertAlign w:val="superscript"/>
        </w:rPr>
        <w:t>4</w:t>
      </w:r>
    </w:p>
    <w:p w14:paraId="008D45CA" w14:textId="77777777" w:rsidR="0011644D" w:rsidRPr="00CD5544" w:rsidRDefault="0011644D" w:rsidP="00B969CE">
      <w:pPr>
        <w:spacing w:line="360" w:lineRule="auto"/>
        <w:ind w:firstLine="0"/>
        <w:jc w:val="left"/>
      </w:pPr>
      <w:r w:rsidRPr="00CD5544">
        <w:rPr>
          <w:vertAlign w:val="superscript"/>
        </w:rPr>
        <w:t>1</w:t>
      </w:r>
      <w:r w:rsidRPr="00CD5544">
        <w:t xml:space="preserve">Faculdade UnB Planaltina, Campus Planaltina, Universidade de Brasília, </w:t>
      </w:r>
      <w:r w:rsidR="000C701B" w:rsidRPr="00CD5544">
        <w:t xml:space="preserve">73345-010, </w:t>
      </w:r>
      <w:r w:rsidRPr="00CD5544">
        <w:t xml:space="preserve">Brasília, </w:t>
      </w:r>
      <w:r w:rsidR="000C701B" w:rsidRPr="00CD5544">
        <w:t xml:space="preserve">Brasil </w:t>
      </w:r>
      <w:r w:rsidRPr="00CD5544">
        <w:t>(gbnardoto@unb.br)</w:t>
      </w:r>
    </w:p>
    <w:p w14:paraId="46BAFE05" w14:textId="77777777" w:rsidR="000C701B" w:rsidRPr="00CD5544" w:rsidRDefault="000C701B" w:rsidP="00B969CE">
      <w:pPr>
        <w:spacing w:line="360" w:lineRule="auto"/>
        <w:ind w:firstLine="0"/>
        <w:jc w:val="left"/>
      </w:pPr>
      <w:r w:rsidRPr="00CD5544">
        <w:rPr>
          <w:vertAlign w:val="superscript"/>
        </w:rPr>
        <w:t>2</w:t>
      </w:r>
      <w:r w:rsidRPr="00CD5544">
        <w:t>Instituto Nacional de Pesquisas da Amazônia, 69060-00, Manaus, Brasil</w:t>
      </w:r>
    </w:p>
    <w:p w14:paraId="0EAFE308" w14:textId="7152DFBD" w:rsidR="000C701B" w:rsidRPr="00CD5544" w:rsidRDefault="000C701B" w:rsidP="00B969CE">
      <w:pPr>
        <w:spacing w:line="360" w:lineRule="auto"/>
        <w:ind w:firstLine="0"/>
        <w:jc w:val="left"/>
      </w:pPr>
      <w:r w:rsidRPr="00CD5544">
        <w:rPr>
          <w:vertAlign w:val="superscript"/>
        </w:rPr>
        <w:t>3</w:t>
      </w:r>
      <w:r w:rsidRPr="00CD5544">
        <w:t xml:space="preserve">School </w:t>
      </w:r>
      <w:proofErr w:type="spellStart"/>
      <w:r w:rsidRPr="00CD5544">
        <w:t>of</w:t>
      </w:r>
      <w:proofErr w:type="spellEnd"/>
      <w:r w:rsidRPr="00CD5544">
        <w:t xml:space="preserve"> Earth </w:t>
      </w:r>
      <w:proofErr w:type="spellStart"/>
      <w:r w:rsidRPr="00CD5544">
        <w:t>and</w:t>
      </w:r>
      <w:proofErr w:type="spellEnd"/>
      <w:r w:rsidRPr="00CD5544">
        <w:t xml:space="preserve"> Environmental Science, James Cook </w:t>
      </w:r>
      <w:proofErr w:type="spellStart"/>
      <w:r w:rsidRPr="00CD5544">
        <w:t>Univ</w:t>
      </w:r>
      <w:r w:rsidR="00CD5544">
        <w:t>ersity</w:t>
      </w:r>
      <w:proofErr w:type="spellEnd"/>
      <w:r w:rsidR="00CD5544">
        <w:t xml:space="preserve">, Cairns, </w:t>
      </w:r>
      <w:proofErr w:type="spellStart"/>
      <w:r w:rsidR="00CD5544">
        <w:t>Qld</w:t>
      </w:r>
      <w:proofErr w:type="spellEnd"/>
      <w:r w:rsidR="00CD5544">
        <w:t xml:space="preserve"> 4870, Austrá</w:t>
      </w:r>
      <w:r w:rsidRPr="00CD5544">
        <w:t>lia</w:t>
      </w:r>
    </w:p>
    <w:p w14:paraId="0CA5675A" w14:textId="77777777" w:rsidR="000C701B" w:rsidRPr="00CD5544" w:rsidRDefault="000C701B" w:rsidP="00B969CE">
      <w:pPr>
        <w:spacing w:line="360" w:lineRule="auto"/>
        <w:ind w:firstLine="0"/>
        <w:jc w:val="left"/>
      </w:pPr>
      <w:r w:rsidRPr="00CD5544">
        <w:rPr>
          <w:vertAlign w:val="superscript"/>
        </w:rPr>
        <w:t>4</w:t>
      </w:r>
      <w:r w:rsidRPr="00CD5544">
        <w:t>Centro de Energia Nuclear na Agricultura, Universidade de São Paulo, 13416-000, Piracicaba, Brasil</w:t>
      </w:r>
    </w:p>
    <w:p w14:paraId="407A9913" w14:textId="77777777" w:rsidR="000C701B" w:rsidRPr="00CD5544" w:rsidRDefault="000C701B" w:rsidP="00B81E42">
      <w:pPr>
        <w:spacing w:line="360" w:lineRule="auto"/>
        <w:ind w:firstLine="0"/>
        <w:jc w:val="left"/>
      </w:pPr>
    </w:p>
    <w:p w14:paraId="05C9F7DF" w14:textId="685037A0" w:rsidR="0011644D" w:rsidRDefault="00B81E42" w:rsidP="004E4DD2">
      <w:pPr>
        <w:spacing w:line="360" w:lineRule="auto"/>
        <w:ind w:firstLine="0"/>
        <w:jc w:val="left"/>
      </w:pPr>
      <w:r w:rsidRPr="00CD5544">
        <w:t>O</w:t>
      </w:r>
      <w:r w:rsidR="0011644D" w:rsidRPr="00CD5544">
        <w:t>s diferentes tipos de solo e o</w:t>
      </w:r>
      <w:bookmarkStart w:id="0" w:name="_GoBack"/>
      <w:bookmarkEnd w:id="0"/>
      <w:r w:rsidR="0011644D" w:rsidRPr="00CD5544">
        <w:t xml:space="preserve"> regime de precipitação </w:t>
      </w:r>
      <w:r w:rsidRPr="00CD5544">
        <w:t>são determinantes dos padrões encontrados de</w:t>
      </w:r>
      <w:r w:rsidR="0011644D" w:rsidRPr="00CD5544">
        <w:t xml:space="preserve"> ciclagem de nitrogênio (N)</w:t>
      </w:r>
      <w:r w:rsidRPr="00CD5544">
        <w:t xml:space="preserve"> ao longo da Bacia Amazônica. Desta forma, torna-se fundamental entender (1) como a</w:t>
      </w:r>
      <w:r w:rsidR="0011644D" w:rsidRPr="00CD5544">
        <w:t xml:space="preserve"> disponibilidade de N</w:t>
      </w:r>
      <w:r w:rsidRPr="00CD5544">
        <w:t xml:space="preserve"> varia</w:t>
      </w:r>
      <w:r w:rsidR="0011644D" w:rsidRPr="00CD5544">
        <w:t xml:space="preserve"> em difere</w:t>
      </w:r>
      <w:r w:rsidRPr="00CD5544">
        <w:t xml:space="preserve">ntes escalas espaciais (regional x </w:t>
      </w:r>
      <w:r w:rsidR="009C5A24" w:rsidRPr="00CD5544">
        <w:t xml:space="preserve">local); </w:t>
      </w:r>
      <w:r w:rsidR="000C701B" w:rsidRPr="00CD5544">
        <w:t xml:space="preserve">e </w:t>
      </w:r>
      <w:r w:rsidR="009C5A24" w:rsidRPr="00CD5544">
        <w:t>(2) como essas variações na disponibilidade de N estão</w:t>
      </w:r>
      <w:r w:rsidRPr="00CD5544">
        <w:t xml:space="preserve"> integradas</w:t>
      </w:r>
      <w:r w:rsidR="0011644D" w:rsidRPr="00CD5544">
        <w:t xml:space="preserve"> com</w:t>
      </w:r>
      <w:r w:rsidRPr="00CD5544">
        <w:t xml:space="preserve"> as variações encontradas para diferentes grupos funcionais de plantas (leguminosas versus não-leguminosas)</w:t>
      </w:r>
      <w:r w:rsidR="009C5A24" w:rsidRPr="00CD5544">
        <w:t>.</w:t>
      </w:r>
      <w:r w:rsidR="000C701B" w:rsidRPr="00CD5544">
        <w:t xml:space="preserve"> Para tanto </w:t>
      </w:r>
      <w:r w:rsidR="00B969CE">
        <w:t xml:space="preserve">são </w:t>
      </w:r>
      <w:r w:rsidR="00CD5544">
        <w:t xml:space="preserve">utilizadas </w:t>
      </w:r>
      <w:r w:rsidR="000C701B" w:rsidRPr="00CD5544">
        <w:t xml:space="preserve">as concentrações de N, P </w:t>
      </w:r>
      <w:r w:rsidR="0010354C" w:rsidRPr="00CD5544">
        <w:t xml:space="preserve">e Ca, </w:t>
      </w:r>
      <w:r w:rsidR="000C701B" w:rsidRPr="00CD5544">
        <w:t>assim como a composição isotópica de N (δ</w:t>
      </w:r>
      <w:r w:rsidR="000C701B" w:rsidRPr="00CD5544">
        <w:rPr>
          <w:vertAlign w:val="superscript"/>
        </w:rPr>
        <w:t>15</w:t>
      </w:r>
      <w:r w:rsidR="000C701B" w:rsidRPr="00CD5544">
        <w:t>N) no solo e em diferentes espécies d</w:t>
      </w:r>
      <w:r w:rsidR="00CD5544">
        <w:t>e leguminosas e não-leguminosas</w:t>
      </w:r>
      <w:r w:rsidR="000C701B" w:rsidRPr="00CD5544">
        <w:t xml:space="preserve">. </w:t>
      </w:r>
      <w:r w:rsidR="0010354C" w:rsidRPr="00CD5544">
        <w:t xml:space="preserve">De uma forma geral as leguminosas apresentam uma razão foliar de N/Ca maior que as não-leguminosas, consistente com os altos custos energéticos </w:t>
      </w:r>
      <w:r w:rsidR="00CD5544">
        <w:t>relacionados a</w:t>
      </w:r>
      <w:r w:rsidR="0010354C" w:rsidRPr="00CD5544">
        <w:t>o crescimento vegetal, associado com as altas razões P/Ca das leguminosas co</w:t>
      </w:r>
      <w:r w:rsidR="00B969CE">
        <w:t>mparadas com as não-leguminosas, e</w:t>
      </w:r>
      <w:r w:rsidR="0010354C" w:rsidRPr="00CD5544">
        <w:t xml:space="preserve"> </w:t>
      </w:r>
      <w:r w:rsidR="00B969CE">
        <w:t>a</w:t>
      </w:r>
      <w:r w:rsidR="004E4DD2" w:rsidRPr="00CD5544">
        <w:t xml:space="preserve"> maioria das espécies de </w:t>
      </w:r>
      <w:proofErr w:type="spellStart"/>
      <w:r w:rsidR="004E4DD2" w:rsidRPr="00CD5544">
        <w:t>Fabaceae</w:t>
      </w:r>
      <w:proofErr w:type="spellEnd"/>
      <w:r w:rsidR="004E4DD2" w:rsidRPr="00CD5544">
        <w:t xml:space="preserve"> potencia</w:t>
      </w:r>
      <w:r w:rsidR="00CD5544">
        <w:t>l</w:t>
      </w:r>
      <w:r w:rsidR="004E4DD2" w:rsidRPr="00CD5544">
        <w:t>mente capazes de nodular não fixam N atmosférico</w:t>
      </w:r>
      <w:r w:rsidR="00CD5544">
        <w:t xml:space="preserve"> na floresta amazônica.</w:t>
      </w:r>
      <w:r w:rsidR="004E4DD2" w:rsidRPr="00CD5544">
        <w:t xml:space="preserve"> Os padrões encontrados de</w:t>
      </w:r>
      <w:r w:rsidR="0011644D" w:rsidRPr="00CD5544">
        <w:t xml:space="preserve"> δ</w:t>
      </w:r>
      <w:r w:rsidR="0011644D" w:rsidRPr="00CD5544">
        <w:rPr>
          <w:vertAlign w:val="superscript"/>
        </w:rPr>
        <w:t>15</w:t>
      </w:r>
      <w:r w:rsidR="0011644D" w:rsidRPr="00CD5544">
        <w:t>N</w:t>
      </w:r>
      <w:r w:rsidR="004E4DD2" w:rsidRPr="00CD5544">
        <w:t xml:space="preserve"> no sistema solo-planta indicam que as maiores restrições </w:t>
      </w:r>
      <w:r w:rsidR="00CD5544">
        <w:t xml:space="preserve">na disponibilidade de N </w:t>
      </w:r>
      <w:r w:rsidR="00CD5544" w:rsidRPr="00CD5544">
        <w:t>está diretamente relacionada com a quantidade de fósforo disponível no solo e com a duração da estação s</w:t>
      </w:r>
      <w:r w:rsidR="00CD5544">
        <w:t>eca ao longo da Bacia Amazônica, ou seja,</w:t>
      </w:r>
      <w:r w:rsidR="00CD5544" w:rsidRPr="00CD5544">
        <w:t xml:space="preserve"> </w:t>
      </w:r>
      <w:r w:rsidR="00CD5544">
        <w:t xml:space="preserve">ocorre </w:t>
      </w:r>
      <w:r w:rsidR="00CD5544" w:rsidRPr="00CD5544">
        <w:t xml:space="preserve">tanto em solos muito jovens ou muito antigos e/ou regiões onde a precipitação durante a estação seca é </w:t>
      </w:r>
      <w:r w:rsidR="00CD5544">
        <w:t xml:space="preserve">relativamente </w:t>
      </w:r>
      <w:r w:rsidR="00CD5544" w:rsidRPr="00CD5544">
        <w:t>baixa</w:t>
      </w:r>
      <w:r w:rsidR="00CD5544">
        <w:t>.</w:t>
      </w:r>
    </w:p>
    <w:p w14:paraId="6872D45B" w14:textId="77777777" w:rsidR="00B969CE" w:rsidRPr="00CD5544" w:rsidRDefault="00B969CE" w:rsidP="004E4DD2">
      <w:pPr>
        <w:spacing w:line="360" w:lineRule="auto"/>
        <w:ind w:firstLine="0"/>
        <w:jc w:val="left"/>
      </w:pPr>
    </w:p>
    <w:p w14:paraId="3036D67E" w14:textId="05B28E6A" w:rsidR="0011644D" w:rsidRPr="00CD5544" w:rsidRDefault="00CD5544" w:rsidP="00CD5544">
      <w:pPr>
        <w:spacing w:line="360" w:lineRule="auto"/>
        <w:ind w:firstLine="0"/>
        <w:jc w:val="left"/>
        <w:rPr>
          <w:b/>
        </w:rPr>
      </w:pPr>
      <w:r w:rsidRPr="00CD5544">
        <w:t xml:space="preserve">Palavras-chave: abundância natural de </w:t>
      </w:r>
      <w:r w:rsidR="0011644D" w:rsidRPr="00CD5544">
        <w:rPr>
          <w:vertAlign w:val="superscript"/>
        </w:rPr>
        <w:t>15</w:t>
      </w:r>
      <w:r w:rsidR="0011644D" w:rsidRPr="00CD5544">
        <w:t>N</w:t>
      </w:r>
      <w:r w:rsidRPr="00CD5544">
        <w:t>; Amazônia;</w:t>
      </w:r>
      <w:r w:rsidR="0011644D" w:rsidRPr="00CD5544">
        <w:t xml:space="preserve"> </w:t>
      </w:r>
      <w:proofErr w:type="spellStart"/>
      <w:r w:rsidR="0011644D" w:rsidRPr="00CD5544">
        <w:t>Fabaceae</w:t>
      </w:r>
      <w:proofErr w:type="spellEnd"/>
      <w:r w:rsidRPr="00CD5544">
        <w:t>; nitrogênio</w:t>
      </w:r>
      <w:r w:rsidR="0011644D" w:rsidRPr="00CD5544">
        <w:t xml:space="preserve">; </w:t>
      </w:r>
      <w:r w:rsidRPr="00CD5544">
        <w:t>fósforo, floresta tropical</w:t>
      </w:r>
    </w:p>
    <w:p w14:paraId="42CF6741" w14:textId="77777777" w:rsidR="00A31463" w:rsidRDefault="00A31463"/>
    <w:sectPr w:rsidR="00A31463" w:rsidSect="003A34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4D"/>
    <w:rsid w:val="000C701B"/>
    <w:rsid w:val="0010354C"/>
    <w:rsid w:val="0011644D"/>
    <w:rsid w:val="003A3427"/>
    <w:rsid w:val="004E4DD2"/>
    <w:rsid w:val="009C5A24"/>
    <w:rsid w:val="00A31463"/>
    <w:rsid w:val="00B04C85"/>
    <w:rsid w:val="00B81E42"/>
    <w:rsid w:val="00B969CE"/>
    <w:rsid w:val="00CD5544"/>
    <w:rsid w:val="00E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439A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4D"/>
    <w:pPr>
      <w:tabs>
        <w:tab w:val="left" w:pos="567"/>
      </w:tabs>
      <w:spacing w:line="480" w:lineRule="auto"/>
      <w:ind w:firstLine="567"/>
      <w:jc w:val="both"/>
    </w:pPr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4D"/>
    <w:pPr>
      <w:tabs>
        <w:tab w:val="left" w:pos="567"/>
      </w:tabs>
      <w:spacing w:line="480" w:lineRule="auto"/>
      <w:ind w:firstLine="567"/>
      <w:jc w:val="both"/>
    </w:pPr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314</Words>
  <Characters>1793</Characters>
  <Application>Microsoft Macintosh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Bielefeld Nardotto</dc:creator>
  <cp:keywords/>
  <dc:description/>
  <cp:lastModifiedBy>Gabriela Bielefeld Nardotto</cp:lastModifiedBy>
  <cp:revision>4</cp:revision>
  <dcterms:created xsi:type="dcterms:W3CDTF">2013-05-20T00:36:00Z</dcterms:created>
  <dcterms:modified xsi:type="dcterms:W3CDTF">2013-05-20T01:44:00Z</dcterms:modified>
</cp:coreProperties>
</file>